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Offenes Verfahren: Förderanlagen - Anbau Grundschule St. Engelbert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26-09-04-072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